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E7" w:rsidRDefault="00FC38E7" w:rsidP="00FC38E7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n. 281 - 13 giugno 2019</w:t>
      </w:r>
    </w:p>
    <w:p w:rsidR="00FC38E7" w:rsidRDefault="00FC38E7" w:rsidP="00FC38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>
                <wp:extent cx="5524500" cy="19050"/>
                <wp:effectExtent l="0" t="0" r="0" b="0"/>
                <wp:docPr id="3" name="Rettangolo 3" descr="http://www.cislscuola.it/uploads/pics/FilettoRoss2pt_31a464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63DDE" id="Rettangolo 3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M0rfsrtAgAAAwYAAA4A&#10;AAAAAAAAAAAAAAAALgIAAGRycy9lMm9Eb2MueG1sUEsBAi0AFAAGAAgAAAAhANOGGoT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C38E7" w:rsidRDefault="00FC38E7" w:rsidP="00FC38E7">
      <w:pPr>
        <w:pStyle w:val="body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News</w:t>
      </w:r>
    </w:p>
    <w:tbl>
      <w:tblPr>
        <w:tblW w:w="8700" w:type="dxa"/>
        <w:shd w:val="clear" w:color="auto" w:fill="EEEEE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50"/>
        <w:gridCol w:w="2550"/>
      </w:tblGrid>
      <w:tr w:rsidR="00FC38E7" w:rsidTr="00FC38E7">
        <w:tc>
          <w:tcPr>
            <w:tcW w:w="0" w:type="auto"/>
            <w:shd w:val="clear" w:color="auto" w:fill="EEEEEE"/>
            <w:vAlign w:val="center"/>
            <w:hideMark/>
          </w:tcPr>
          <w:p w:rsidR="00FC38E7" w:rsidRDefault="00FC38E7">
            <w:pPr>
              <w:pStyle w:val="Titolo2"/>
              <w:spacing w:before="0" w:beforeAutospacing="0" w:after="0" w:afterAutospacing="0"/>
              <w:rPr>
                <w:rFonts w:ascii="Trebuchet MS" w:eastAsia="Times New Roman" w:hAnsi="Trebuchet MS"/>
                <w:b w:val="0"/>
                <w:bCs w:val="0"/>
                <w:color w:val="00603B"/>
                <w:sz w:val="30"/>
                <w:szCs w:val="30"/>
              </w:rPr>
            </w:pPr>
            <w:hyperlink r:id="rId4" w:tooltip="Gissi: sul reclutamento serve andare oltre la polemica &quot;concorsi sì concorsi no&quot;" w:history="1"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>Gissi: sul reclutamento serve andare oltre la polemica "concorsi sì concorsi no"</w:t>
              </w:r>
            </w:hyperlink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13.06.2019 13:55 </w:t>
            </w:r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Categoria: Comunicati Stampa, Personale precario, Reclutamento e Precariato </w:t>
            </w:r>
          </w:p>
          <w:p w:rsidR="00FC38E7" w:rsidRDefault="00FC38E7">
            <w:pPr>
              <w:pStyle w:val="NormaleWeb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Nel suo articolo su </w:t>
            </w:r>
            <w:r>
              <w:rPr>
                <w:rFonts w:ascii="Trebuchet MS" w:hAnsi="Trebuchet MS"/>
                <w:i/>
                <w:iCs/>
              </w:rPr>
              <w:t>Il Sole 24 ore</w:t>
            </w:r>
            <w:r>
              <w:rPr>
                <w:rFonts w:ascii="Trebuchet MS" w:hAnsi="Trebuchet MS"/>
              </w:rPr>
              <w:t xml:space="preserve"> di oggi Andrea </w:t>
            </w:r>
            <w:proofErr w:type="spellStart"/>
            <w:r>
              <w:rPr>
                <w:rFonts w:ascii="Trebuchet MS" w:hAnsi="Trebuchet MS"/>
              </w:rPr>
              <w:t>Gavosto</w:t>
            </w:r>
            <w:proofErr w:type="spellEnd"/>
            <w:r>
              <w:rPr>
                <w:rFonts w:ascii="Trebuchet MS" w:hAnsi="Trebuchet MS"/>
              </w:rPr>
              <w:t xml:space="preserve"> pone una questione sulla quale è impossibile non essere d’accordo: occorre dare alla scuola un corpo docente di elevata qualità. Vorremmo però che anche il direttore della Fondazione Agnelli, uno degli osservatori...</w:t>
            </w:r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hyperlink r:id="rId5" w:tooltip="Gissi: sul reclutamento serve andare oltre la polemica &quot;concorsi sì concorsi no&quot;" w:history="1">
              <w:r>
                <w:rPr>
                  <w:rStyle w:val="Collegamentoipertestuale"/>
                  <w:rFonts w:ascii="Trebuchet MS" w:eastAsia="Times New Roman" w:hAnsi="Trebuchet MS"/>
                  <w:sz w:val="17"/>
                  <w:szCs w:val="17"/>
                </w:rPr>
                <w:t xml:space="preserve">LEGGI TUTTO 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FC38E7" w:rsidRDefault="00FC38E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Immagine 2" descr="http://www.cislscuola.it/typo3temp/pics/g_8a35ce2713.jpg">
                    <a:hlinkClick xmlns:a="http://schemas.openxmlformats.org/drawingml/2006/main" r:id="rId5" tooltip="&quot;Gissi: sul reclutamento serve andare oltre la polemica &quot;concorsi sì concorsi no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slscuola.it/typo3temp/pics/g_8a35ce2713.jpg">
                            <a:hlinkClick r:id="rId5" tooltip="&quot;Gissi: sul reclutamento serve andare oltre la polemica &quot;concorsi sì concorsi no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8E7" w:rsidTr="00FC38E7">
        <w:tc>
          <w:tcPr>
            <w:tcW w:w="0" w:type="auto"/>
            <w:shd w:val="clear" w:color="auto" w:fill="EEEEEE"/>
            <w:vAlign w:val="center"/>
            <w:hideMark/>
          </w:tcPr>
          <w:p w:rsidR="00FC38E7" w:rsidRDefault="00FC38E7">
            <w:pPr>
              <w:pStyle w:val="Titolo2"/>
              <w:spacing w:before="0" w:beforeAutospacing="0" w:after="0" w:afterAutospacing="0"/>
              <w:rPr>
                <w:rFonts w:ascii="Trebuchet MS" w:eastAsia="Times New Roman" w:hAnsi="Trebuchet MS"/>
                <w:b w:val="0"/>
                <w:bCs w:val="0"/>
                <w:color w:val="00603B"/>
                <w:sz w:val="30"/>
                <w:szCs w:val="30"/>
              </w:rPr>
            </w:pPr>
            <w:hyperlink r:id="rId7" w:tooltip="Firmato al MIUR il nuovo CCNI sulla mobilità annuale (utilizzazioni e assegnazioni provvisorie) del personale docente, educativo e ATA" w:history="1"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>Firmato al MIUR il nuovo CCNI sulla mobilità annuale (utilizzazioni e assegnazioni provvisorie) del personale docente, educativo e ATA</w:t>
              </w:r>
            </w:hyperlink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12.06.2019 15:38 </w:t>
            </w:r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Categoria: Contratti e contrattazione, Contratto integrativo, Mobilità </w:t>
            </w:r>
          </w:p>
          <w:p w:rsidR="00FC38E7" w:rsidRDefault="00FC38E7">
            <w:pPr>
              <w:pStyle w:val="NormaleWeb"/>
              <w:spacing w:before="0" w:beforeAutospacing="0" w:after="0" w:afterAutospacing="0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E'</w:t>
            </w:r>
            <w:proofErr w:type="gramEnd"/>
            <w:r>
              <w:rPr>
                <w:rFonts w:ascii="Trebuchet MS" w:hAnsi="Trebuchet MS"/>
              </w:rPr>
              <w:t xml:space="preserve"> stata sottoscritta l'Ipotesi di CCNI sulle utilizzazioni e assegnazioni provvisorie che, in applicazione di quanto previsto dal CCNL 2016-2018 avrà validità triennale. Rispetto ai contratti degli ultimi tre anni, sono state introdotte novità che riguardano in particolare le...</w:t>
            </w:r>
          </w:p>
          <w:p w:rsidR="00FC38E7" w:rsidRDefault="00FC38E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hyperlink r:id="rId8" w:tooltip="Firmato al MIUR il nuovo CCNI sulla mobilità annuale (utilizzazioni e assegnazioni provvisorie) del personale docente, educativo e ATA" w:history="1">
              <w:r>
                <w:rPr>
                  <w:rStyle w:val="Collegamentoipertestuale"/>
                  <w:rFonts w:ascii="Trebuchet MS" w:eastAsia="Times New Roman" w:hAnsi="Trebuchet MS"/>
                  <w:sz w:val="17"/>
                  <w:szCs w:val="17"/>
                </w:rPr>
                <w:t xml:space="preserve">LEGGI TUTTO 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FC38E7" w:rsidRDefault="00FC38E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w:drawing>
                <wp:inline distT="0" distB="0" distL="0" distR="0">
                  <wp:extent cx="1428750" cy="1076325"/>
                  <wp:effectExtent l="0" t="0" r="0" b="9525"/>
                  <wp:docPr id="1" name="Immagine 1" descr="http://www.cislscuola.it/typo3temp/pics/m_6fe459016a.jpg">
                    <a:hlinkClick xmlns:a="http://schemas.openxmlformats.org/drawingml/2006/main" r:id="rId8" tooltip="&quot;Firmato al MIUR il nuovo CCNI sulla mobilità annuale (utilizzazioni e assegnazioni provvisorie) del personale docente, educativo e 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islscuola.it/typo3temp/pics/m_6fe459016a.jpg">
                            <a:hlinkClick r:id="rId7" tooltip="&quot;Firmato al MIUR il nuovo CCNI sulla mobilità annuale (utilizzazioni e assegnazioni provvisorie) del personale docente, educativo e 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8E7" w:rsidRDefault="00FC38E7" w:rsidP="00FC38E7">
      <w:pPr>
        <w:rPr>
          <w:rFonts w:ascii="Arial" w:eastAsia="Times New Roman" w:hAnsi="Arial" w:cs="Arial"/>
          <w:vanish/>
        </w:rPr>
      </w:pPr>
    </w:p>
    <w:p w:rsidR="00311ED4" w:rsidRDefault="00311ED4">
      <w:bookmarkStart w:id="0" w:name="_GoBack"/>
      <w:bookmarkEnd w:id="0"/>
    </w:p>
    <w:sectPr w:rsidR="00311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7"/>
    <w:rsid w:val="00311ED4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9BF7-A627-4620-93A8-2735F5A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C3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38E7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38E7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FC38E7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FC38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4680&amp;mid=2273&amp;aC=610f4759&amp;jumpurl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slscuola.it/index.php?id=3398&amp;rid=P_4680&amp;mid=2273&amp;aC=610f4759&amp;jumpurl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islscuola.it/index.php?id=3398&amp;rid=P_4680&amp;mid=2273&amp;aC=610f4759&amp;jumpurl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slscuola.it/index.php?id=3398&amp;rid=P_4680&amp;mid=2273&amp;aC=610f4759&amp;jumpurl=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2019-06-15T08:11:00Z</dcterms:created>
  <dcterms:modified xsi:type="dcterms:W3CDTF">2019-06-15T08:12:00Z</dcterms:modified>
</cp:coreProperties>
</file>