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0B" w:rsidRDefault="0017690B" w:rsidP="0017690B">
      <w:pPr>
        <w:pStyle w:val="NormaleWeb"/>
        <w:jc w:val="center"/>
      </w:pPr>
      <w:r>
        <w:rPr>
          <w:rStyle w:val="Enfasigrassetto"/>
          <w:i/>
          <w:iCs/>
        </w:rPr>
        <w:t>Ultime (buone) notizie su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 xml:space="preserve">utilizzazioni e assegnazioni provvisorie </w:t>
      </w:r>
    </w:p>
    <w:p w:rsidR="0017690B" w:rsidRDefault="0017690B" w:rsidP="0017690B">
      <w:pPr>
        <w:pStyle w:val="NormaleWeb"/>
      </w:pPr>
      <w:r>
        <w:t xml:space="preserve">La giornata del </w:t>
      </w:r>
      <w:r>
        <w:rPr>
          <w:rStyle w:val="Enfasigrassetto"/>
        </w:rPr>
        <w:t xml:space="preserve">4 giugno </w:t>
      </w:r>
      <w:r>
        <w:t>ha segnato un’accelerazione della trattativa tra il Ministero dell’Istruzione e le organizzazioni sindacali sul rinnovo del CCNI utilizzazioni e assegnazioni provvisorie per il personale docente, educativo e ATA della scuola.</w:t>
      </w:r>
    </w:p>
    <w:p w:rsidR="0017690B" w:rsidRDefault="0017690B" w:rsidP="0017690B">
      <w:pPr>
        <w:pStyle w:val="NormaleWeb"/>
      </w:pPr>
      <w:r>
        <w:t xml:space="preserve">Come riportato nella </w:t>
      </w:r>
      <w:hyperlink r:id="rId4" w:tgtFrame="_blank" w:history="1">
        <w:r>
          <w:rPr>
            <w:rStyle w:val="Collegamentoipertestuale"/>
          </w:rPr>
          <w:t>notizia precedente</w:t>
        </w:r>
      </w:hyperlink>
      <w:r>
        <w:t xml:space="preserve"> la FLC CGIL ha presentato delle richieste di modifica rispetto al testo proposto dall’amministrazione, principalmente tese a recuperare quelle garanzie che l’introduzione della legge 107/15 e quella dei relativi ambiti territoriali avevano limitato, restringendo il campo dell’accessibilità.</w:t>
      </w:r>
    </w:p>
    <w:p w:rsidR="0017690B" w:rsidRDefault="0017690B" w:rsidP="0017690B">
      <w:pPr>
        <w:pStyle w:val="NormaleWeb"/>
      </w:pPr>
      <w:r>
        <w:t xml:space="preserve">Se i contenuti saranno confermati, con il CCNI si avrà un </w:t>
      </w:r>
      <w:r>
        <w:rPr>
          <w:rStyle w:val="Enfasigrassetto"/>
        </w:rPr>
        <w:t>passo avanti nella riconquista dei diritti</w:t>
      </w:r>
      <w:r>
        <w:t xml:space="preserve"> ed una </w:t>
      </w:r>
      <w:r>
        <w:rPr>
          <w:rStyle w:val="Enfasigrassetto"/>
        </w:rPr>
        <w:t>risposta migliorativa</w:t>
      </w:r>
      <w:r>
        <w:t xml:space="preserve"> alle aspettative del personale scolastico.</w:t>
      </w:r>
    </w:p>
    <w:p w:rsidR="0017690B" w:rsidRDefault="0017690B" w:rsidP="0017690B">
      <w:pPr>
        <w:pStyle w:val="NormaleWeb"/>
      </w:pPr>
      <w:hyperlink r:id="rId5" w:history="1">
        <w:r>
          <w:rPr>
            <w:rStyle w:val="Collegamentoipertestuale"/>
          </w:rPr>
          <w:t>Continua a leggere la notizia</w:t>
        </w:r>
      </w:hyperlink>
      <w:r>
        <w:t>.</w:t>
      </w:r>
    </w:p>
    <w:p w:rsidR="0017690B" w:rsidRDefault="0017690B" w:rsidP="0017690B">
      <w:pPr>
        <w:pStyle w:val="NormaleWeb"/>
      </w:pPr>
      <w:r>
        <w:t>Cordialmente</w:t>
      </w:r>
      <w:r>
        <w:br/>
        <w:t>FLC CGIL nazionale</w:t>
      </w:r>
    </w:p>
    <w:p w:rsidR="0017690B" w:rsidRDefault="0017690B" w:rsidP="0017690B">
      <w:pPr>
        <w:pStyle w:val="NormaleWeb"/>
      </w:pPr>
      <w:r>
        <w:rPr>
          <w:rStyle w:val="Enfasigrassetto"/>
          <w:i/>
          <w:iCs/>
        </w:rPr>
        <w:t>In evidenza</w:t>
      </w:r>
    </w:p>
    <w:p w:rsidR="0017690B" w:rsidRDefault="0017690B" w:rsidP="0017690B">
      <w:pPr>
        <w:pStyle w:val="NormaleWeb"/>
      </w:pPr>
      <w:hyperlink r:id="rId6" w:history="1">
        <w:r>
          <w:rPr>
            <w:rStyle w:val="Collegamentoipertestuale"/>
          </w:rPr>
          <w:t>Organici ATA: il MIUR emana decreto e tabelle. Ma occorre un serrato ulteriore confronto sindacale</w:t>
        </w:r>
      </w:hyperlink>
    </w:p>
    <w:p w:rsidR="0017690B" w:rsidRDefault="0017690B" w:rsidP="0017690B">
      <w:pPr>
        <w:pStyle w:val="NormaleWeb"/>
      </w:pPr>
      <w:hyperlink r:id="rId7" w:history="1">
        <w:r>
          <w:rPr>
            <w:rStyle w:val="Collegamentoipertestuale"/>
          </w:rPr>
          <w:t>Videosorveglianza nelle scuole dell’infanzia: si ritiri l’emendamento</w:t>
        </w:r>
      </w:hyperlink>
    </w:p>
    <w:p w:rsidR="0017690B" w:rsidRDefault="0017690B" w:rsidP="0017690B">
      <w:pPr>
        <w:pStyle w:val="NormaleWeb"/>
      </w:pPr>
      <w:hyperlink r:id="rId8" w:history="1">
        <w:r>
          <w:rPr>
            <w:rStyle w:val="Collegamentoipertestuale"/>
          </w:rPr>
          <w:t xml:space="preserve">Cgil, l’8 giugno in piazza per il Roma </w:t>
        </w:r>
        <w:proofErr w:type="spellStart"/>
        <w:r>
          <w:rPr>
            <w:rStyle w:val="Collegamentoipertestuale"/>
          </w:rPr>
          <w:t>Pride</w:t>
        </w:r>
        <w:proofErr w:type="spellEnd"/>
        <w:r>
          <w:rPr>
            <w:rStyle w:val="Collegamentoipertestuale"/>
          </w:rPr>
          <w:t xml:space="preserve"> #</w:t>
        </w:r>
        <w:proofErr w:type="spellStart"/>
        <w:r>
          <w:rPr>
            <w:rStyle w:val="Collegamentoipertestuale"/>
          </w:rPr>
          <w:t>ContratTiAmoDiritti</w:t>
        </w:r>
        <w:proofErr w:type="spellEnd"/>
        <w:r>
          <w:rPr>
            <w:rStyle w:val="Collegamentoipertestuale"/>
          </w:rPr>
          <w:t xml:space="preserve"> </w:t>
        </w:r>
      </w:hyperlink>
    </w:p>
    <w:p w:rsidR="0017690B" w:rsidRDefault="0017690B" w:rsidP="0017690B">
      <w:pPr>
        <w:pStyle w:val="NormaleWeb"/>
      </w:pPr>
      <w:r>
        <w:rPr>
          <w:rStyle w:val="Enfasicorsivo"/>
          <w:b/>
          <w:bCs/>
        </w:rPr>
        <w:t>Notizie scuola</w:t>
      </w:r>
    </w:p>
    <w:p w:rsidR="0017690B" w:rsidRDefault="0017690B" w:rsidP="0017690B">
      <w:pPr>
        <w:pStyle w:val="NormaleWeb"/>
      </w:pPr>
      <w:hyperlink r:id="rId9" w:history="1">
        <w:r>
          <w:rPr>
            <w:rStyle w:val="Collegamentoipertestuale"/>
          </w:rPr>
          <w:t xml:space="preserve">Autonomia differenziata, i sindacati del comparto istruzione e ricerca hanno incontrato il Presidente della Camera Roberto Fico </w:t>
        </w:r>
      </w:hyperlink>
    </w:p>
    <w:p w:rsidR="0017690B" w:rsidRDefault="0017690B" w:rsidP="0017690B">
      <w:pPr>
        <w:pStyle w:val="NormaleWeb"/>
      </w:pPr>
      <w:hyperlink r:id="rId10" w:history="1">
        <w:r>
          <w:rPr>
            <w:rStyle w:val="Collegamentoipertestuale"/>
          </w:rPr>
          <w:t>Scuola: reclutamento, ulteriori passi in avanti nella trattativa con il MIUR</w:t>
        </w:r>
      </w:hyperlink>
    </w:p>
    <w:p w:rsidR="0017690B" w:rsidRDefault="0017690B" w:rsidP="0017690B">
      <w:pPr>
        <w:pStyle w:val="NormaleWeb"/>
      </w:pPr>
      <w:hyperlink r:id="rId11" w:history="1">
        <w:r>
          <w:rPr>
            <w:rStyle w:val="Collegamentoipertestuale"/>
          </w:rPr>
          <w:t>#</w:t>
        </w:r>
        <w:proofErr w:type="spellStart"/>
        <w:r>
          <w:rPr>
            <w:rStyle w:val="Collegamentoipertestuale"/>
          </w:rPr>
          <w:t>stabilizziamolascuola</w:t>
        </w:r>
        <w:proofErr w:type="spellEnd"/>
        <w:r>
          <w:rPr>
            <w:rStyle w:val="Collegamentoipertestuale"/>
          </w:rPr>
          <w:t xml:space="preserve">, rivedi la diretta </w:t>
        </w:r>
        <w:proofErr w:type="spellStart"/>
        <w:r>
          <w:rPr>
            <w:rStyle w:val="Collegamentoipertestuale"/>
          </w:rPr>
          <w:t>Facebook</w:t>
        </w:r>
        <w:proofErr w:type="spellEnd"/>
        <w:r>
          <w:rPr>
            <w:rStyle w:val="Collegamentoipertestuale"/>
          </w:rPr>
          <w:t xml:space="preserve"> del 3 giugno </w:t>
        </w:r>
      </w:hyperlink>
    </w:p>
    <w:p w:rsidR="0017690B" w:rsidRDefault="0017690B" w:rsidP="0017690B">
      <w:pPr>
        <w:pStyle w:val="NormaleWeb"/>
      </w:pPr>
      <w:hyperlink r:id="rId12" w:history="1">
        <w:r>
          <w:rPr>
            <w:rStyle w:val="Collegamentoipertestuale"/>
          </w:rPr>
          <w:t xml:space="preserve">Dirigenti scolastici: conferimento incarichi dirigenziali anno scolastico 2019/2020 </w:t>
        </w:r>
      </w:hyperlink>
    </w:p>
    <w:p w:rsidR="0017690B" w:rsidRDefault="0017690B" w:rsidP="0017690B">
      <w:pPr>
        <w:pStyle w:val="NormaleWeb"/>
      </w:pPr>
      <w:hyperlink r:id="rId13" w:history="1">
        <w:r>
          <w:rPr>
            <w:rStyle w:val="Collegamentoipertestuale"/>
          </w:rPr>
          <w:t xml:space="preserve">Ripartizione alle Regioni delle risorse 2018 per il finanziamento dei percorsi di assolvimento diritto-dovere nell’Istruzione e formazione </w:t>
        </w:r>
      </w:hyperlink>
    </w:p>
    <w:p w:rsidR="0017690B" w:rsidRDefault="0017690B" w:rsidP="0017690B">
      <w:pPr>
        <w:pStyle w:val="NormaleWeb"/>
      </w:pPr>
      <w:hyperlink r:id="rId14" w:history="1">
        <w:r>
          <w:rPr>
            <w:rStyle w:val="Collegamentoipertestuale"/>
          </w:rPr>
          <w:t xml:space="preserve">Nuovi percorsi di Istruzione professionale: emanata circolare MIUR sulla valutazione intermedia del biennio </w:t>
        </w:r>
      </w:hyperlink>
    </w:p>
    <w:p w:rsidR="0017690B" w:rsidRDefault="0017690B" w:rsidP="0017690B">
      <w:pPr>
        <w:pStyle w:val="NormaleWeb"/>
      </w:pPr>
      <w:hyperlink r:id="rId15" w:history="1">
        <w:r>
          <w:rPr>
            <w:rStyle w:val="Collegamentoipertestuale"/>
          </w:rPr>
          <w:t xml:space="preserve">Erasmus +: pubblicati gli esiti dell’Azione chiave 1 (KA1) “Mobilità per l’apprendimento” annualità 2019 relativi all’istruzione scolastica </w:t>
        </w:r>
      </w:hyperlink>
    </w:p>
    <w:p w:rsidR="0017690B" w:rsidRDefault="0017690B" w:rsidP="0017690B">
      <w:pPr>
        <w:pStyle w:val="NormaleWeb"/>
      </w:pPr>
      <w:hyperlink r:id="rId16" w:history="1">
        <w:r>
          <w:rPr>
            <w:rStyle w:val="Collegamentoipertestuale"/>
          </w:rPr>
          <w:t xml:space="preserve">PON “Per la scuola”: pubblicate le graduatorie definitive relative all’avviso sull’educazione all’imprenditorialità </w:t>
        </w:r>
      </w:hyperlink>
    </w:p>
    <w:p w:rsidR="0017690B" w:rsidRDefault="0017690B" w:rsidP="0017690B">
      <w:pPr>
        <w:pStyle w:val="NormaleWeb"/>
      </w:pPr>
      <w:hyperlink r:id="rId17" w:history="1">
        <w:r>
          <w:rPr>
            <w:rStyle w:val="Collegamentoipertestuale"/>
          </w:rPr>
          <w:t>PON “Per la scuola”: pubblicate le graduatorie definitive relative all’avviso sulle competenze di base 2^ edizione</w:t>
        </w:r>
      </w:hyperlink>
    </w:p>
    <w:p w:rsidR="0017690B" w:rsidRDefault="0017690B" w:rsidP="0017690B">
      <w:pPr>
        <w:pStyle w:val="NormaleWeb"/>
      </w:pPr>
      <w:hyperlink r:id="rId18" w:history="1">
        <w:r>
          <w:rPr>
            <w:rStyle w:val="Collegamentoipertestuale"/>
          </w:rPr>
          <w:t xml:space="preserve">PON “Per la scuola”: pubblicato il manuale operativo di gestione per la richiesta di proroga di progetti FSE </w:t>
        </w:r>
      </w:hyperlink>
    </w:p>
    <w:p w:rsidR="0017690B" w:rsidRDefault="0017690B" w:rsidP="0017690B">
      <w:pPr>
        <w:pStyle w:val="NormaleWeb"/>
      </w:pPr>
      <w:hyperlink r:id="rId19" w:history="1">
        <w:r>
          <w:rPr>
            <w:rStyle w:val="Collegamentoipertestuale"/>
          </w:rPr>
          <w:t xml:space="preserve">Centri Estivi FISM: firmato l'accordo sulla stagionalità </w:t>
        </w:r>
      </w:hyperlink>
    </w:p>
    <w:p w:rsidR="0017690B" w:rsidRDefault="0017690B" w:rsidP="0017690B">
      <w:pPr>
        <w:pStyle w:val="NormaleWeb"/>
      </w:pPr>
      <w:hyperlink r:id="rId20" w:history="1">
        <w:r>
          <w:rPr>
            <w:rStyle w:val="Collegamentoipertestuale"/>
          </w:rPr>
          <w:t xml:space="preserve">Concorsi a posti d’insegnamento, per il personale di ruolo, nelle Scuole Militari </w:t>
        </w:r>
        <w:proofErr w:type="spellStart"/>
        <w:r>
          <w:rPr>
            <w:rStyle w:val="Collegamentoipertestuale"/>
          </w:rPr>
          <w:t>a.s.</w:t>
        </w:r>
        <w:proofErr w:type="spellEnd"/>
        <w:r>
          <w:rPr>
            <w:rStyle w:val="Collegamentoipertestuale"/>
          </w:rPr>
          <w:t xml:space="preserve"> 2019/2020 </w:t>
        </w:r>
      </w:hyperlink>
    </w:p>
    <w:p w:rsidR="0017690B" w:rsidRDefault="0017690B" w:rsidP="0017690B">
      <w:pPr>
        <w:pStyle w:val="NormaleWeb"/>
      </w:pPr>
      <w:hyperlink r:id="rId21" w:history="1">
        <w:r>
          <w:rPr>
            <w:rStyle w:val="Collegamentoipertestuale"/>
          </w:rPr>
          <w:t xml:space="preserve">Convegno a Milano, “Sorvegliare la prevenzione, la tutela dell’infanzia attraverso la tutela del lavoro” </w:t>
        </w:r>
      </w:hyperlink>
    </w:p>
    <w:p w:rsidR="0017690B" w:rsidRDefault="0017690B" w:rsidP="0017690B">
      <w:pPr>
        <w:pStyle w:val="NormaleWeb"/>
      </w:pPr>
      <w:hyperlink r:id="rId22" w:history="1">
        <w:r>
          <w:rPr>
            <w:rStyle w:val="Collegamentoipertestuale"/>
          </w:rPr>
          <w:t xml:space="preserve">Le scuole di Bari a difesa della libertà di insegnamento (nonostante il ministro) </w:t>
        </w:r>
      </w:hyperlink>
    </w:p>
    <w:p w:rsidR="0017690B" w:rsidRDefault="0017690B" w:rsidP="0017690B">
      <w:pPr>
        <w:pStyle w:val="NormaleWeb"/>
      </w:pPr>
      <w:hyperlink r:id="rId23" w:history="1">
        <w:r>
          <w:rPr>
            <w:rStyle w:val="Collegamentoipertestuale"/>
          </w:rPr>
          <w:t xml:space="preserve">Arezzo: incontro informativo per i precari della scuola </w:t>
        </w:r>
      </w:hyperlink>
    </w:p>
    <w:p w:rsidR="0017690B" w:rsidRDefault="0017690B" w:rsidP="0017690B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17690B" w:rsidRDefault="0017690B" w:rsidP="0017690B">
      <w:pPr>
        <w:pStyle w:val="NormaleWeb"/>
      </w:pPr>
      <w:hyperlink r:id="rId24" w:history="1">
        <w:r>
          <w:rPr>
            <w:rStyle w:val="Collegamentoipertestuale"/>
          </w:rPr>
          <w:t>Scegli di esserci: iscriviti alla FLC CGIL</w:t>
        </w:r>
      </w:hyperlink>
    </w:p>
    <w:p w:rsidR="0017690B" w:rsidRDefault="0017690B" w:rsidP="0017690B">
      <w:pPr>
        <w:pStyle w:val="NormaleWeb"/>
      </w:pPr>
      <w:hyperlink r:id="rId25" w:history="1">
        <w:r>
          <w:rPr>
            <w:rStyle w:val="Collegamentoipertestuale"/>
          </w:rPr>
          <w:t>Servizi assicurativi per iscritti e RSU FLC CGIL</w:t>
        </w:r>
      </w:hyperlink>
    </w:p>
    <w:p w:rsidR="0017690B" w:rsidRDefault="0017690B" w:rsidP="0017690B">
      <w:pPr>
        <w:pStyle w:val="NormaleWeb"/>
      </w:pPr>
      <w:hyperlink r:id="rId26" w:history="1">
        <w:r>
          <w:rPr>
            <w:rStyle w:val="Collegamentoipertestuale"/>
          </w:rPr>
          <w:t>Feed Rss sito www.flcgil.it</w:t>
        </w:r>
      </w:hyperlink>
    </w:p>
    <w:p w:rsidR="0017690B" w:rsidRDefault="0017690B" w:rsidP="0017690B">
      <w:pPr>
        <w:pStyle w:val="NormaleWeb"/>
      </w:pPr>
      <w:hyperlink r:id="rId27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17690B" w:rsidRDefault="0017690B" w:rsidP="0017690B">
      <w:pPr>
        <w:pStyle w:val="NormaleWeb"/>
      </w:pPr>
      <w:r>
        <w:t xml:space="preserve">Per l’informazione quotidiana, ecco le aree del sito nazionale dedicate alle notizie di: </w:t>
      </w:r>
      <w:hyperlink r:id="rId28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29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0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2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3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4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5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6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17690B" w:rsidRDefault="0017690B" w:rsidP="0017690B">
      <w:pPr>
        <w:pStyle w:val="stile1"/>
        <w:jc w:val="center"/>
      </w:pPr>
      <w:r>
        <w:t>__________________</w:t>
      </w:r>
    </w:p>
    <w:p w:rsidR="00410A31" w:rsidRDefault="00410A31">
      <w:bookmarkStart w:id="0" w:name="_GoBack"/>
      <w:bookmarkEnd w:id="0"/>
    </w:p>
    <w:sectPr w:rsidR="00410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0B"/>
    <w:rsid w:val="0017690B"/>
    <w:rsid w:val="004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61A2-110C-45CD-91C8-9CE0FF08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69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76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1769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690B"/>
    <w:rPr>
      <w:b/>
      <w:bCs/>
    </w:rPr>
  </w:style>
  <w:style w:type="character" w:styleId="Enfasicorsivo">
    <w:name w:val="Emphasis"/>
    <w:basedOn w:val="Carpredefinitoparagrafo"/>
    <w:uiPriority w:val="20"/>
    <w:qFormat/>
    <w:rsid w:val="00176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cgil-l-8-giugno-in-piazza-per-il-roma-pride-contrattiamodiritti.flc" TargetMode="External"/><Relationship Id="rId13" Type="http://schemas.openxmlformats.org/officeDocument/2006/relationships/hyperlink" Target="http://www.flcgil.it/scuola/formazione-professionale/ripartizione-alle-regioni-delle-risorse-2018-per-il-finanziamento-dei-percorsi-di-assolvimento-diritto-dovere-nell-istruzione-e-formazione-nota-del-ministero-del-lavoro.flc" TargetMode="External"/><Relationship Id="rId18" Type="http://schemas.openxmlformats.org/officeDocument/2006/relationships/hyperlink" Target="http://www.flcgil.it/attualita/fondi-europei-2014-2020/programmi-operativi-nazionali/pon-scuola/pon-per-la-scuola-pubblicato-il-manuale-operativo-di-gestione-per-la-richiesta-di-proroga-di-progetti-fse.flc" TargetMode="External"/><Relationship Id="rId26" Type="http://schemas.openxmlformats.org/officeDocument/2006/relationships/hyperlink" Target="http://www.flcgil.it/sindacato/feed-rss-sito-www-flcgil-it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regioni/lombardia/milano/convegno-sorvegliare-la-prevenzione-la-tutela-dell-infanzia-attraverso-la-tutela-del-lavoro.flc" TargetMode="External"/><Relationship Id="rId34" Type="http://schemas.openxmlformats.org/officeDocument/2006/relationships/hyperlink" Target="https://plus.google.com/106565478380527476442" TargetMode="External"/><Relationship Id="rId7" Type="http://schemas.openxmlformats.org/officeDocument/2006/relationships/hyperlink" Target="http://www.flcgil.it/comunicati-stampa/flc/videosorveglianza-nelle-scuole-dell-infanzia-si-ritiri-l-emendamento-la-scuola-e-un-istituzione-che-merita-fiducia.flc" TargetMode="External"/><Relationship Id="rId12" Type="http://schemas.openxmlformats.org/officeDocument/2006/relationships/hyperlink" Target="http://www.flcgil.it/scuola/dirigenti/dirigenti-scolastici-conferimento-incarichi-dirigenziali-anno-scolastico-2019-2020.flc" TargetMode="External"/><Relationship Id="rId17" Type="http://schemas.openxmlformats.org/officeDocument/2006/relationships/hyperlink" Target="http://www.flcgil.it/attualita/fondi-europei-2014-2020/programmi-operativi-nazionali/pon-scuola/pon-per-la-scuola-pubblicate-le-graduatorie-definitive-relative-all-avviso-sulle-competenze-di-base-2-edizione.flc" TargetMode="External"/><Relationship Id="rId25" Type="http://schemas.openxmlformats.org/officeDocument/2006/relationships/hyperlink" Target="http://www.flcgil.it/sindacato/servizi-agli-iscritti/servizi-assicurativi-per-iscritti-e-rsu-flc-cgil.flc" TargetMode="External"/><Relationship Id="rId33" Type="http://schemas.openxmlformats.org/officeDocument/2006/relationships/hyperlink" Target="https://www.facebook.com/flccgilfanpage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lcgil.it/attualita/fondi-europei-2014-2020/programmi-operativi-nazionali/pon-scuola/pon-per-la-scuola-pubblicate-le-graduatorie-definitive-relative-all-avviso-sull-educazione-all-imprenditorialita.flc" TargetMode="External"/><Relationship Id="rId20" Type="http://schemas.openxmlformats.org/officeDocument/2006/relationships/hyperlink" Target="http://www.flcgil.it/scuola/docenti/secondo-ciclo/concorsi-a-posti-d-insegnamento-per-il-personale-di-ruolo-nelle-scuole-militari-a-s-2019-2020.flc" TargetMode="External"/><Relationship Id="rId29" Type="http://schemas.openxmlformats.org/officeDocument/2006/relationships/hyperlink" Target="http://www.flcgil.it/scuola/scuola-non-stata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ata/organici-ata-della-scuola-2019-2020-il-miur-emana-decreto-e-tabelle-ma-occorre-un-serrato-ulteriore-confronto-sindacale.flc" TargetMode="External"/><Relationship Id="rId11" Type="http://schemas.openxmlformats.org/officeDocument/2006/relationships/hyperlink" Target="http://www.flcgil.it/scuola/precari/stabilizziamolascuola-rivedi-diretta-facebook-3-giugno.flc" TargetMode="External"/><Relationship Id="rId24" Type="http://schemas.openxmlformats.org/officeDocument/2006/relationships/hyperlink" Target="http://www.flcgil.it/sindacato/iscriviti.flc" TargetMode="External"/><Relationship Id="rId32" Type="http://schemas.openxmlformats.org/officeDocument/2006/relationships/hyperlink" Target="http://www.flcgil.it/scuola/formazione-professional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lcgil.it/scuola/utilizzazioni-e-assegnazioni-provvisorie-2019-20-le-parti-convergono-sui-punti-principali.flc" TargetMode="External"/><Relationship Id="rId15" Type="http://schemas.openxmlformats.org/officeDocument/2006/relationships/hyperlink" Target="http://www.flcgil.it/attualita/fondi-europei-2014-2020/normativa/erasmus/erasmus-pubblicati-gli-esiti-dell-azione-chiave-1-ka1-mobilita-per-l-apprendimento-annualita-2019-relativi-all-istruzione-scolastica.flc" TargetMode="External"/><Relationship Id="rId23" Type="http://schemas.openxmlformats.org/officeDocument/2006/relationships/hyperlink" Target="http://www.flcgil.it/regioni/toscana/arezzo/arezzo-incontro-informativo-per-i-precari-della-scuola.flc" TargetMode="External"/><Relationship Id="rId28" Type="http://schemas.openxmlformats.org/officeDocument/2006/relationships/hyperlink" Target="http://www.flcgil.it/scuola/" TargetMode="External"/><Relationship Id="rId36" Type="http://schemas.openxmlformats.org/officeDocument/2006/relationships/hyperlink" Target="https://www.youtube.com/user/sindacatoflcgil" TargetMode="External"/><Relationship Id="rId10" Type="http://schemas.openxmlformats.org/officeDocument/2006/relationships/hyperlink" Target="http://www.flcgil.it/scuola/precari/tavolo-miur-reclutamento-docenti-ulteriori-passi-avanti-trattativa.flc" TargetMode="External"/><Relationship Id="rId19" Type="http://schemas.openxmlformats.org/officeDocument/2006/relationships/hyperlink" Target="http://www.flcgil.it/scuola/scuola-non-statale/centri-estivi-fism-firmato-l-accordo-sulla-stagionalita.flc" TargetMode="External"/><Relationship Id="rId31" Type="http://schemas.openxmlformats.org/officeDocument/2006/relationships/hyperlink" Target="http://www.flcgil.it/ricerca/" TargetMode="External"/><Relationship Id="rId4" Type="http://schemas.openxmlformats.org/officeDocument/2006/relationships/hyperlink" Target="http://www.flcgil.it/scuola/utilizzazioni-e-assegnazioni-provvisorie-2019-2020-i-primi-temi-trattati.flc" TargetMode="External"/><Relationship Id="rId9" Type="http://schemas.openxmlformats.org/officeDocument/2006/relationships/hyperlink" Target="http://www.flcgil.it/attualita/autonomia-differenziata-sindacati-scuola-hanno-incontrato-presidente-camera-roberto-fico.flc" TargetMode="External"/><Relationship Id="rId14" Type="http://schemas.openxmlformats.org/officeDocument/2006/relationships/hyperlink" Target="http://www.flcgil.it/scuola/docenti/secondo-ciclo/nuovi-percorsi-di-istruzione-professionale-emanata-circolare-miur-sulla-valutazione-intermedia-del-biennio.flc" TargetMode="External"/><Relationship Id="rId22" Type="http://schemas.openxmlformats.org/officeDocument/2006/relationships/hyperlink" Target="http://www.flcgil.it/regioni/puglia/bari/le-scuole-di-bari-a-difesa-della-liberta-di-insegnamento-nonostante-il-ministro.flc" TargetMode="External"/><Relationship Id="rId27" Type="http://schemas.openxmlformats.org/officeDocument/2006/relationships/hyperlink" Target="http://servizi.flcgil.it/" TargetMode="External"/><Relationship Id="rId30" Type="http://schemas.openxmlformats.org/officeDocument/2006/relationships/hyperlink" Target="http://www.flcgil.it/universita/" TargetMode="External"/><Relationship Id="rId35" Type="http://schemas.openxmlformats.org/officeDocument/2006/relationships/hyperlink" Target="https://twitter.com/flccg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2019-06-14T09:09:00Z</dcterms:created>
  <dcterms:modified xsi:type="dcterms:W3CDTF">2019-06-14T09:10:00Z</dcterms:modified>
</cp:coreProperties>
</file>