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49" w:rsidRDefault="00827049" w:rsidP="00827049">
      <w:pPr>
        <w:pStyle w:val="stile1"/>
      </w:pPr>
    </w:p>
    <w:p w:rsidR="00827049" w:rsidRDefault="00827049" w:rsidP="00827049">
      <w:pPr>
        <w:pStyle w:val="NormaleWeb"/>
        <w:jc w:val="center"/>
      </w:pPr>
      <w:r>
        <w:rPr>
          <w:rStyle w:val="Enfasigrassetto"/>
          <w:i/>
          <w:iCs/>
        </w:rPr>
        <w:t>Calendario scolastico 2019/2020:</w:t>
      </w:r>
      <w:r>
        <w:rPr>
          <w:b/>
          <w:bCs/>
          <w:i/>
          <w:iCs/>
        </w:rPr>
        <w:br/>
      </w:r>
      <w:r>
        <w:rPr>
          <w:rStyle w:val="Enfasigrassetto"/>
          <w:i/>
          <w:iCs/>
        </w:rPr>
        <w:t>inizio della scuola, vacanze scolastiche e ponti</w:t>
      </w:r>
    </w:p>
    <w:p w:rsidR="00827049" w:rsidRDefault="00827049" w:rsidP="00827049">
      <w:pPr>
        <w:pStyle w:val="NormaleWeb"/>
      </w:pPr>
      <w:r>
        <w:t xml:space="preserve">Ancora pochi giorni e prenderà avvio il </w:t>
      </w:r>
      <w:r>
        <w:rPr>
          <w:rStyle w:val="Enfasigrassetto"/>
        </w:rPr>
        <w:t>nuovo anno scolastico 2019/2020</w:t>
      </w:r>
      <w:r>
        <w:t>.</w:t>
      </w:r>
    </w:p>
    <w:p w:rsidR="00827049" w:rsidRDefault="00827049" w:rsidP="00827049">
      <w:pPr>
        <w:pStyle w:val="NormaleWeb"/>
      </w:pPr>
      <w:r>
        <w:t xml:space="preserve">Il </w:t>
      </w:r>
      <w:r>
        <w:rPr>
          <w:rStyle w:val="Enfasigrassetto"/>
        </w:rPr>
        <w:t>Ministero dell’Istruzione</w:t>
      </w:r>
      <w:r>
        <w:t xml:space="preserve"> non ha ancora pubblicato la consueta Ordinanza Ministeriale con il calendario delle festività e degli esami di Stato di I e II grado.</w:t>
      </w:r>
    </w:p>
    <w:p w:rsidR="00827049" w:rsidRDefault="00827049" w:rsidP="00827049">
      <w:pPr>
        <w:pStyle w:val="NormaleWeb"/>
      </w:pPr>
      <w:r>
        <w:t xml:space="preserve">Chi lavora nella scuola, gli studenti e le loro famiglie possono però già conoscere i giorni nei quali </w:t>
      </w:r>
      <w:r>
        <w:rPr>
          <w:rStyle w:val="Enfasigrassetto"/>
        </w:rPr>
        <w:t>inizieranno le lezioni</w:t>
      </w:r>
      <w:r>
        <w:t xml:space="preserve">, quelli in cui </w:t>
      </w:r>
      <w:r>
        <w:rPr>
          <w:rStyle w:val="Enfasigrassetto"/>
        </w:rPr>
        <w:t>termineranno</w:t>
      </w:r>
      <w:r>
        <w:t xml:space="preserve"> e in quali giorni ci saranno le </w:t>
      </w:r>
      <w:r>
        <w:rPr>
          <w:rStyle w:val="Enfasigrassetto"/>
        </w:rPr>
        <w:t>vacanze di Natale e quelle di Pasqua</w:t>
      </w:r>
      <w:r>
        <w:t>. Questo perché la data del primo e dell’ultimo giorno di scuola e i giorni di chiusura per le vacanze scolastiche sono già stati decisi dalle diverse regioni.</w:t>
      </w:r>
    </w:p>
    <w:p w:rsidR="00827049" w:rsidRDefault="00827049" w:rsidP="00827049">
      <w:pPr>
        <w:pStyle w:val="NormaleWeb"/>
      </w:pPr>
      <w:r>
        <w:t xml:space="preserve">La </w:t>
      </w:r>
      <w:r>
        <w:rPr>
          <w:rStyle w:val="Enfasigrassetto"/>
        </w:rPr>
        <w:t>redazione di flcgil.it</w:t>
      </w:r>
      <w:r>
        <w:t xml:space="preserve"> ha cercato per voi tutti i </w:t>
      </w:r>
      <w:hyperlink r:id="rId4" w:anchor="1" w:history="1">
        <w:r>
          <w:rPr>
            <w:rStyle w:val="Collegamentoipertestuale"/>
            <w:b/>
            <w:bCs/>
          </w:rPr>
          <w:t>calendari</w:t>
        </w:r>
      </w:hyperlink>
      <w:r>
        <w:t xml:space="preserve"> e li ha raccolti in un </w:t>
      </w:r>
      <w:r>
        <w:rPr>
          <w:rStyle w:val="Enfasigrassetto"/>
        </w:rPr>
        <w:t>articolo sul sito</w:t>
      </w:r>
      <w:r>
        <w:t>.</w:t>
      </w:r>
    </w:p>
    <w:p w:rsidR="00827049" w:rsidRDefault="00827049" w:rsidP="00827049">
      <w:pPr>
        <w:pStyle w:val="NormaleWeb"/>
      </w:pPr>
      <w:hyperlink r:id="rId5" w:history="1">
        <w:r>
          <w:rPr>
            <w:rStyle w:val="Collegamentoipertestuale"/>
          </w:rPr>
          <w:t>Continua a leggere la notizia</w:t>
        </w:r>
      </w:hyperlink>
      <w:r>
        <w:t>.</w:t>
      </w:r>
    </w:p>
    <w:p w:rsidR="00827049" w:rsidRDefault="00827049" w:rsidP="00827049">
      <w:pPr>
        <w:pStyle w:val="NormaleWeb"/>
      </w:pPr>
      <w:r>
        <w:t>Cordialmente</w:t>
      </w:r>
      <w:r>
        <w:br/>
        <w:t>FLC CGIL nazionale</w:t>
      </w:r>
    </w:p>
    <w:p w:rsidR="00827049" w:rsidRDefault="00827049" w:rsidP="00827049">
      <w:pPr>
        <w:pStyle w:val="NormaleWeb"/>
      </w:pPr>
      <w:r>
        <w:rPr>
          <w:rStyle w:val="Enfasigrassetto"/>
          <w:i/>
          <w:iCs/>
        </w:rPr>
        <w:t>In evidenza</w:t>
      </w:r>
    </w:p>
    <w:p w:rsidR="00827049" w:rsidRDefault="00827049" w:rsidP="00827049">
      <w:pPr>
        <w:pStyle w:val="NormaleWeb"/>
      </w:pPr>
      <w:hyperlink r:id="rId6" w:history="1">
        <w:r>
          <w:rPr>
            <w:rStyle w:val="Collegamentoipertestuale"/>
          </w:rPr>
          <w:t xml:space="preserve">Educazione civica: il Ministro forza i tempi per anticipare all’anno scolastico 2019/2020 </w:t>
        </w:r>
      </w:hyperlink>
    </w:p>
    <w:p w:rsidR="00827049" w:rsidRDefault="00827049" w:rsidP="00827049">
      <w:pPr>
        <w:pStyle w:val="NormaleWeb"/>
      </w:pPr>
      <w:hyperlink r:id="rId7" w:history="1">
        <w:r>
          <w:rPr>
            <w:rStyle w:val="Collegamentoipertestuale"/>
          </w:rPr>
          <w:t xml:space="preserve">Legge di bilancio e Fondo di solidarietà comunale 2019: le ricadute sul settore istruzione </w:t>
        </w:r>
      </w:hyperlink>
    </w:p>
    <w:p w:rsidR="00827049" w:rsidRDefault="00827049" w:rsidP="00827049">
      <w:pPr>
        <w:pStyle w:val="NormaleWeb"/>
      </w:pPr>
      <w:hyperlink r:id="rId8" w:history="1">
        <w:r>
          <w:rPr>
            <w:rStyle w:val="Collegamentoipertestuale"/>
          </w:rPr>
          <w:t xml:space="preserve">Investire in scuola e istruzione, credere nel lavoro degli insegnanti e del personale, partire dai contratti </w:t>
        </w:r>
      </w:hyperlink>
    </w:p>
    <w:p w:rsidR="00827049" w:rsidRDefault="00827049" w:rsidP="00827049">
      <w:pPr>
        <w:pStyle w:val="NormaleWeb"/>
      </w:pPr>
      <w:r>
        <w:rPr>
          <w:rStyle w:val="Enfasicorsivo"/>
          <w:b/>
          <w:bCs/>
        </w:rPr>
        <w:t>Notizie scuola</w:t>
      </w:r>
    </w:p>
    <w:p w:rsidR="00827049" w:rsidRDefault="00827049" w:rsidP="00827049">
      <w:pPr>
        <w:pStyle w:val="NormaleWeb"/>
      </w:pPr>
      <w:hyperlink r:id="rId9" w:history="1">
        <w:r>
          <w:rPr>
            <w:rStyle w:val="Collegamentoipertestuale"/>
          </w:rPr>
          <w:t xml:space="preserve">Dall’Alternanza Scuola Lavoro ai Percorsi per le competenze trasversali e per l’orientamento. Una trasformazione in bilico </w:t>
        </w:r>
      </w:hyperlink>
    </w:p>
    <w:p w:rsidR="00827049" w:rsidRDefault="00827049" w:rsidP="00827049">
      <w:pPr>
        <w:pStyle w:val="NormaleWeb"/>
      </w:pPr>
      <w:hyperlink r:id="rId10" w:history="1">
        <w:r>
          <w:rPr>
            <w:rStyle w:val="Collegamentoipertestuale"/>
          </w:rPr>
          <w:t xml:space="preserve">Concorso dirigenti scolastici: informativa sulla gestione delle rinunce </w:t>
        </w:r>
      </w:hyperlink>
    </w:p>
    <w:p w:rsidR="00827049" w:rsidRDefault="00827049" w:rsidP="00827049">
      <w:pPr>
        <w:pStyle w:val="NormaleWeb"/>
      </w:pPr>
      <w:hyperlink r:id="rId11" w:history="1">
        <w:r>
          <w:rPr>
            <w:rStyle w:val="Collegamentoipertestuale"/>
          </w:rPr>
          <w:t xml:space="preserve">Finanziamenti alle scuole: accreditati i fondi FIS </w:t>
        </w:r>
      </w:hyperlink>
    </w:p>
    <w:p w:rsidR="00827049" w:rsidRDefault="00827049" w:rsidP="00827049">
      <w:pPr>
        <w:pStyle w:val="NormaleWeb"/>
      </w:pPr>
      <w:hyperlink r:id="rId12" w:history="1">
        <w:r>
          <w:rPr>
            <w:rStyle w:val="Collegamentoipertestuale"/>
          </w:rPr>
          <w:t xml:space="preserve">Circolare annuale sulle supplenze 2019/2020: avviato il confronto con il MIUR </w:t>
        </w:r>
      </w:hyperlink>
    </w:p>
    <w:p w:rsidR="00827049" w:rsidRDefault="00827049" w:rsidP="00827049">
      <w:pPr>
        <w:pStyle w:val="NormaleWeb"/>
      </w:pPr>
      <w:hyperlink r:id="rId13" w:history="1">
        <w:r>
          <w:rPr>
            <w:rStyle w:val="Collegamentoipertestuale"/>
          </w:rPr>
          <w:t xml:space="preserve">La crisi politica non ricada sulla Scuola. Si proceda con le misure urgenti per i precari docenti ed ATA </w:t>
        </w:r>
      </w:hyperlink>
    </w:p>
    <w:p w:rsidR="00827049" w:rsidRDefault="00827049" w:rsidP="00827049">
      <w:pPr>
        <w:pStyle w:val="NormaleWeb"/>
      </w:pPr>
      <w:hyperlink r:id="rId14" w:history="1">
        <w:r>
          <w:rPr>
            <w:rStyle w:val="Collegamentoipertestuale"/>
          </w:rPr>
          <w:t>Assunzione a tempo indeterminato nella scuola e compatibilità con altre esperienze lavorative</w:t>
        </w:r>
      </w:hyperlink>
    </w:p>
    <w:p w:rsidR="00827049" w:rsidRDefault="00827049" w:rsidP="00827049">
      <w:pPr>
        <w:pStyle w:val="NormaleWeb"/>
      </w:pPr>
      <w:hyperlink r:id="rId15" w:history="1">
        <w:r>
          <w:rPr>
            <w:rStyle w:val="Collegamentoipertestuale"/>
          </w:rPr>
          <w:t xml:space="preserve">Immissioni in ruolo e supplenze: la decorrenza economica e giuridica dei contratti deve partire dal 1° settembre anche se è domenica </w:t>
        </w:r>
      </w:hyperlink>
    </w:p>
    <w:p w:rsidR="00827049" w:rsidRDefault="00827049" w:rsidP="00827049">
      <w:pPr>
        <w:pStyle w:val="NormaleWeb"/>
      </w:pPr>
      <w:hyperlink r:id="rId16" w:history="1">
        <w:r>
          <w:rPr>
            <w:rStyle w:val="Collegamentoipertestuale"/>
          </w:rPr>
          <w:t xml:space="preserve">Concorso straordinario primaria e infanzia: calendari delle prove e graduatorie pubblicate </w:t>
        </w:r>
      </w:hyperlink>
    </w:p>
    <w:p w:rsidR="00827049" w:rsidRDefault="00827049" w:rsidP="00827049">
      <w:pPr>
        <w:pStyle w:val="NormaleWeb"/>
      </w:pPr>
      <w:hyperlink r:id="rId17" w:history="1">
        <w:proofErr w:type="spellStart"/>
        <w:r>
          <w:rPr>
            <w:rStyle w:val="Collegamentoipertestuale"/>
          </w:rPr>
          <w:t>NoiPA</w:t>
        </w:r>
        <w:proofErr w:type="spellEnd"/>
        <w:r>
          <w:rPr>
            <w:rStyle w:val="Collegamentoipertestuale"/>
          </w:rPr>
          <w:t xml:space="preserve"> comunica un’emissione speciale di pagamento dello stipendio ai supplenti brevi e saltuari </w:t>
        </w:r>
      </w:hyperlink>
    </w:p>
    <w:p w:rsidR="00827049" w:rsidRDefault="00827049" w:rsidP="00827049">
      <w:pPr>
        <w:pStyle w:val="NormaleWeb"/>
      </w:pPr>
      <w:hyperlink r:id="rId18" w:history="1">
        <w:r>
          <w:rPr>
            <w:rStyle w:val="Collegamentoipertestuale"/>
          </w:rPr>
          <w:t xml:space="preserve">PON “Per la scuola”: ulteriore tempistica per la richiesta di proroga di alcuni progetti FSE </w:t>
        </w:r>
      </w:hyperlink>
    </w:p>
    <w:p w:rsidR="00827049" w:rsidRDefault="00827049" w:rsidP="00827049">
      <w:pPr>
        <w:pStyle w:val="NormaleWeb"/>
      </w:pPr>
      <w:hyperlink r:id="rId19" w:history="1">
        <w:r>
          <w:rPr>
            <w:rStyle w:val="Collegamentoipertestuale"/>
          </w:rPr>
          <w:t xml:space="preserve">Permessi per diritto allo studio periodo settembre/dicembre (TFA sostegno) </w:t>
        </w:r>
      </w:hyperlink>
    </w:p>
    <w:p w:rsidR="00827049" w:rsidRDefault="00827049" w:rsidP="00827049">
      <w:pPr>
        <w:pStyle w:val="NormaleWeb"/>
      </w:pPr>
      <w:hyperlink r:id="rId20" w:history="1">
        <w:r>
          <w:rPr>
            <w:rStyle w:val="Collegamentoipertestuale"/>
          </w:rPr>
          <w:t xml:space="preserve">Piano Nazionale Scuola Digitale e realizzazione di ambienti di apprendimento innovativi: finanziati ulteriori 1.006 progetti </w:t>
        </w:r>
      </w:hyperlink>
    </w:p>
    <w:p w:rsidR="00827049" w:rsidRDefault="00827049" w:rsidP="00827049">
      <w:pPr>
        <w:pStyle w:val="NormaleWeb"/>
      </w:pPr>
      <w:hyperlink r:id="rId21" w:history="1">
        <w:r>
          <w:rPr>
            <w:rStyle w:val="Collegamentoipertestuale"/>
          </w:rPr>
          <w:t xml:space="preserve">RAV Infanzia: a che punto siamo? </w:t>
        </w:r>
      </w:hyperlink>
    </w:p>
    <w:p w:rsidR="00827049" w:rsidRDefault="00827049" w:rsidP="00827049">
      <w:pPr>
        <w:pStyle w:val="NormaleWeb"/>
      </w:pPr>
      <w:hyperlink r:id="rId22" w:history="1">
        <w:r>
          <w:rPr>
            <w:rStyle w:val="Collegamentoipertestuale"/>
          </w:rPr>
          <w:t xml:space="preserve">Piano Nazionale Scuola Digitale: pubblicato il calendario dei colloqui per la selezione di 120 docenti per la costituzione delle “equipe territoriali” </w:t>
        </w:r>
      </w:hyperlink>
    </w:p>
    <w:p w:rsidR="00827049" w:rsidRDefault="00827049" w:rsidP="00827049">
      <w:pPr>
        <w:pStyle w:val="NormaleWeb"/>
      </w:pPr>
      <w:hyperlink r:id="rId23" w:history="1">
        <w:r>
          <w:rPr>
            <w:rStyle w:val="Collegamentoipertestuale"/>
          </w:rPr>
          <w:t xml:space="preserve">Nominati 110 nuovi docenti a tempo indeterminato in Molise </w:t>
        </w:r>
      </w:hyperlink>
    </w:p>
    <w:p w:rsidR="00827049" w:rsidRDefault="00827049" w:rsidP="00827049">
      <w:pPr>
        <w:pStyle w:val="NormaleWeb"/>
      </w:pPr>
      <w:hyperlink r:id="rId24" w:history="1">
        <w:r>
          <w:rPr>
            <w:rStyle w:val="Collegamentoipertestuale"/>
          </w:rPr>
          <w:t xml:space="preserve">Scuole veronesi: un disastro annunciato! </w:t>
        </w:r>
      </w:hyperlink>
    </w:p>
    <w:p w:rsidR="00827049" w:rsidRDefault="00827049" w:rsidP="00827049">
      <w:pPr>
        <w:pStyle w:val="NormaleWeb"/>
      </w:pPr>
      <w:hyperlink r:id="rId25" w:history="1">
        <w:r>
          <w:rPr>
            <w:rStyle w:val="Collegamentoipertestuale"/>
          </w:rPr>
          <w:t>Tutte le notizie canale scuola</w:t>
        </w:r>
      </w:hyperlink>
    </w:p>
    <w:p w:rsidR="00827049" w:rsidRDefault="00827049" w:rsidP="00827049">
      <w:pPr>
        <w:pStyle w:val="NormaleWeb"/>
      </w:pPr>
      <w:r>
        <w:rPr>
          <w:rStyle w:val="Enfasicorsivo"/>
          <w:b/>
          <w:bCs/>
        </w:rPr>
        <w:t>Altre notizie di interesse</w:t>
      </w:r>
    </w:p>
    <w:p w:rsidR="00827049" w:rsidRDefault="00827049" w:rsidP="00827049">
      <w:pPr>
        <w:pStyle w:val="NormaleWeb"/>
      </w:pPr>
      <w:hyperlink r:id="rId26" w:history="1">
        <w:proofErr w:type="spellStart"/>
        <w:r>
          <w:rPr>
            <w:rStyle w:val="Collegamentoipertestuale"/>
          </w:rPr>
          <w:t>Conoscenda</w:t>
        </w:r>
        <w:proofErr w:type="spellEnd"/>
        <w:r>
          <w:rPr>
            <w:rStyle w:val="Collegamentoipertestuale"/>
          </w:rPr>
          <w:t xml:space="preserve"> 2020 in stampa. Dedicata al grande Gianni </w:t>
        </w:r>
        <w:proofErr w:type="spellStart"/>
        <w:r>
          <w:rPr>
            <w:rStyle w:val="Collegamentoipertestuale"/>
          </w:rPr>
          <w:t>Rodari</w:t>
        </w:r>
        <w:proofErr w:type="spellEnd"/>
        <w:r>
          <w:rPr>
            <w:rStyle w:val="Collegamentoipertestuale"/>
          </w:rPr>
          <w:t xml:space="preserve"> e alle sue idee </w:t>
        </w:r>
      </w:hyperlink>
    </w:p>
    <w:p w:rsidR="00827049" w:rsidRDefault="00827049" w:rsidP="00827049">
      <w:pPr>
        <w:pStyle w:val="NormaleWeb"/>
      </w:pPr>
      <w:hyperlink r:id="rId27" w:history="1">
        <w:r>
          <w:rPr>
            <w:rStyle w:val="Collegamentoipertestuale"/>
          </w:rPr>
          <w:t xml:space="preserve">Primo Levi nel centenario della nascita. Un monografico di “Articolo 33” </w:t>
        </w:r>
      </w:hyperlink>
    </w:p>
    <w:p w:rsidR="00827049" w:rsidRDefault="00827049" w:rsidP="00827049">
      <w:pPr>
        <w:pStyle w:val="NormaleWeb"/>
      </w:pPr>
      <w:hyperlink r:id="rId28" w:history="1">
        <w:r>
          <w:rPr>
            <w:rStyle w:val="Collegamentoipertestuale"/>
          </w:rPr>
          <w:t>Scegli di esserci: iscriviti alla FLC CGIL</w:t>
        </w:r>
      </w:hyperlink>
    </w:p>
    <w:p w:rsidR="00827049" w:rsidRDefault="00827049" w:rsidP="00827049">
      <w:pPr>
        <w:pStyle w:val="NormaleWeb"/>
      </w:pPr>
      <w:hyperlink r:id="rId29" w:history="1">
        <w:r>
          <w:rPr>
            <w:rStyle w:val="Collegamentoipertestuale"/>
          </w:rPr>
          <w:t>Servizi assicurativi per iscritti e RSU FLC CGIL</w:t>
        </w:r>
      </w:hyperlink>
    </w:p>
    <w:p w:rsidR="00827049" w:rsidRDefault="00827049" w:rsidP="00827049">
      <w:pPr>
        <w:pStyle w:val="NormaleWeb"/>
      </w:pPr>
      <w:hyperlink r:id="rId30" w:history="1">
        <w:r>
          <w:rPr>
            <w:rStyle w:val="Collegamentoipertestuale"/>
          </w:rPr>
          <w:t>Feed Rss sito www.flcgil.it</w:t>
        </w:r>
      </w:hyperlink>
    </w:p>
    <w:p w:rsidR="00827049" w:rsidRDefault="00827049" w:rsidP="00827049">
      <w:pPr>
        <w:pStyle w:val="NormaleWeb"/>
      </w:pPr>
      <w:hyperlink r:id="rId31" w:history="1">
        <w:r>
          <w:rPr>
            <w:rStyle w:val="Collegamentoipertestuale"/>
          </w:rPr>
          <w:t xml:space="preserve">Vuoi ricevere gratuitamente il Giornale della </w:t>
        </w:r>
        <w:proofErr w:type="spellStart"/>
        <w:r>
          <w:rPr>
            <w:rStyle w:val="Collegamentoipertestuale"/>
          </w:rPr>
          <w:t>effelleci</w:t>
        </w:r>
        <w:proofErr w:type="spellEnd"/>
        <w:r>
          <w:rPr>
            <w:rStyle w:val="Collegamentoipertestuale"/>
          </w:rPr>
          <w:t>? Clicca qui</w:t>
        </w:r>
      </w:hyperlink>
    </w:p>
    <w:p w:rsidR="00827049" w:rsidRDefault="00827049" w:rsidP="00827049">
      <w:pPr>
        <w:pStyle w:val="NormaleWeb"/>
      </w:pPr>
      <w:r>
        <w:t xml:space="preserve">Per l’informazione quotidiana, ecco le aree del sito nazionale dedicate alle notizie di: </w:t>
      </w:r>
      <w:hyperlink r:id="rId32" w:history="1">
        <w:r>
          <w:rPr>
            <w:rStyle w:val="Collegamentoipertestuale"/>
          </w:rPr>
          <w:t>scuola statale</w:t>
        </w:r>
      </w:hyperlink>
      <w:r>
        <w:t xml:space="preserve">, </w:t>
      </w:r>
      <w:hyperlink r:id="rId33" w:history="1">
        <w:r>
          <w:rPr>
            <w:rStyle w:val="Collegamentoipertestuale"/>
          </w:rPr>
          <w:t>scuola non statale</w:t>
        </w:r>
      </w:hyperlink>
      <w:r>
        <w:t xml:space="preserve">, </w:t>
      </w:r>
      <w:hyperlink r:id="rId34" w:history="1">
        <w:r>
          <w:rPr>
            <w:rStyle w:val="Collegamentoipertestuale"/>
          </w:rPr>
          <w:t>università e AFAM</w:t>
        </w:r>
      </w:hyperlink>
      <w:r>
        <w:t xml:space="preserve">, </w:t>
      </w:r>
      <w:hyperlink r:id="rId35" w:history="1">
        <w:r>
          <w:rPr>
            <w:rStyle w:val="Collegamentoipertestuale"/>
          </w:rPr>
          <w:t>ricerca</w:t>
        </w:r>
      </w:hyperlink>
      <w:r>
        <w:t xml:space="preserve">, </w:t>
      </w:r>
      <w:hyperlink r:id="rId36" w:history="1">
        <w:r>
          <w:rPr>
            <w:rStyle w:val="Collegamentoipertestuale"/>
          </w:rPr>
          <w:t>formazione professionale</w:t>
        </w:r>
      </w:hyperlink>
      <w:r>
        <w:t xml:space="preserve">. Siamo anche presenti su </w:t>
      </w:r>
      <w:hyperlink r:id="rId37" w:history="1">
        <w:proofErr w:type="spellStart"/>
        <w:r>
          <w:rPr>
            <w:rStyle w:val="Collegamentoipertestuale"/>
          </w:rPr>
          <w:t>Facebook</w:t>
        </w:r>
        <w:proofErr w:type="spellEnd"/>
      </w:hyperlink>
      <w:r>
        <w:t xml:space="preserve">, </w:t>
      </w:r>
      <w:hyperlink r:id="rId38" w:history="1">
        <w:r>
          <w:rPr>
            <w:rStyle w:val="Collegamentoipertestuale"/>
          </w:rPr>
          <w:t>Google+</w:t>
        </w:r>
      </w:hyperlink>
      <w:r>
        <w:t xml:space="preserve">, </w:t>
      </w:r>
      <w:hyperlink r:id="rId39" w:history="1">
        <w:proofErr w:type="spellStart"/>
        <w:r>
          <w:rPr>
            <w:rStyle w:val="Collegamentoipertestuale"/>
          </w:rPr>
          <w:t>Twitter</w:t>
        </w:r>
        <w:proofErr w:type="spellEnd"/>
      </w:hyperlink>
      <w:r>
        <w:t xml:space="preserve"> e </w:t>
      </w:r>
      <w:hyperlink r:id="rId40" w:history="1">
        <w:proofErr w:type="spellStart"/>
        <w:r>
          <w:rPr>
            <w:rStyle w:val="Collegamentoipertestuale"/>
          </w:rPr>
          <w:t>YouTube</w:t>
        </w:r>
        <w:proofErr w:type="spellEnd"/>
      </w:hyperlink>
      <w:r>
        <w:t>.</w:t>
      </w:r>
    </w:p>
    <w:p w:rsidR="00827049" w:rsidRDefault="00827049" w:rsidP="00827049">
      <w:pPr>
        <w:pStyle w:val="stile1"/>
        <w:jc w:val="center"/>
      </w:pPr>
      <w:r>
        <w:t>__________________</w:t>
      </w:r>
    </w:p>
    <w:p w:rsidR="00827049" w:rsidRDefault="00827049" w:rsidP="00827049">
      <w:pPr>
        <w:pStyle w:val="stile1"/>
        <w:jc w:val="center"/>
      </w:pPr>
      <w:r>
        <w:t>AVVERTENZA</w:t>
      </w:r>
      <w:r>
        <w:br/>
        <w:t>Il nostro messaggio ha solo fini informativi e non di lucro.</w:t>
      </w:r>
      <w:r>
        <w:br/>
        <w:t xml:space="preserve">Se non si vogliono ricevere altre comunicazioni, fare click su </w:t>
      </w:r>
      <w:hyperlink r:id="rId41" w:history="1">
        <w:r>
          <w:rPr>
            <w:rStyle w:val="Collegamentoipertestuale"/>
          </w:rPr>
          <w:t>Annulla l'iscrizione</w:t>
        </w:r>
      </w:hyperlink>
      <w:r>
        <w:t xml:space="preserve">. </w:t>
      </w:r>
      <w:r>
        <w:br/>
        <w:t>Grazie</w:t>
      </w:r>
    </w:p>
    <w:p w:rsidR="00827049" w:rsidRDefault="00827049" w:rsidP="00827049">
      <w:pPr>
        <w:pStyle w:val="stile1"/>
        <w:jc w:val="center"/>
      </w:pPr>
      <w:r>
        <w:t xml:space="preserve">- </w:t>
      </w:r>
      <w:hyperlink r:id="rId42" w:history="1">
        <w:r>
          <w:rPr>
            <w:rStyle w:val="Collegamentoipertestuale"/>
          </w:rPr>
          <w:t>Informativa sulla privacy</w:t>
        </w:r>
      </w:hyperlink>
      <w:r>
        <w:t xml:space="preserve"> -</w:t>
      </w:r>
    </w:p>
    <w:p w:rsidR="00350522" w:rsidRDefault="00350522">
      <w:bookmarkStart w:id="0" w:name="_GoBack"/>
      <w:bookmarkEnd w:id="0"/>
    </w:p>
    <w:sectPr w:rsidR="00350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49"/>
    <w:rsid w:val="00350522"/>
    <w:rsid w:val="0082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F3C53-1635-4DDC-A624-80EAA230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2704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270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Normale"/>
    <w:uiPriority w:val="99"/>
    <w:semiHidden/>
    <w:rsid w:val="0082704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27049"/>
    <w:rPr>
      <w:b/>
      <w:bCs/>
    </w:rPr>
  </w:style>
  <w:style w:type="character" w:styleId="Enfasicorsivo">
    <w:name w:val="Emphasis"/>
    <w:basedOn w:val="Carpredefinitoparagrafo"/>
    <w:uiPriority w:val="20"/>
    <w:qFormat/>
    <w:rsid w:val="008270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comunicati-stampa/flc/investire-in-scuola-e-istruzione-credere-nel-lavoro-degli-insegnanti-e-del-personale-partire-dai-contratti.flc" TargetMode="External"/><Relationship Id="rId13" Type="http://schemas.openxmlformats.org/officeDocument/2006/relationships/hyperlink" Target="http://www.flcgil.it/comunicati-stampa/comunicato-unitario/la-crisi-politica-non-ricada-sulla-scuola-si-proceda-con-le-misure-urgenti-per-i-precari-docenti-ed-ata.flc" TargetMode="External"/><Relationship Id="rId18" Type="http://schemas.openxmlformats.org/officeDocument/2006/relationships/hyperlink" Target="http://www.flcgil.it/attualita/fondi-europei-2014-2020/programmi-operativi-nazionali/pon-scuola/pon-per-la-scuola-ulteriore-tempistica-per-la-richiesta-di-proroga-di-alcuni-progetti-fse.flc" TargetMode="External"/><Relationship Id="rId26" Type="http://schemas.openxmlformats.org/officeDocument/2006/relationships/hyperlink" Target="http://www.flcgil.it/attualita/conoscenda-2020-in-stampa-dedicata-al-grande-gianni-rodari-e-alle-sue-idee.flc" TargetMode="External"/><Relationship Id="rId39" Type="http://schemas.openxmlformats.org/officeDocument/2006/relationships/hyperlink" Target="https://twitter.com/flccgi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cgil.it/scuola/docenti/infanzia/rav-infanzia-a-che-punto-siamo.flc" TargetMode="External"/><Relationship Id="rId34" Type="http://schemas.openxmlformats.org/officeDocument/2006/relationships/hyperlink" Target="http://www.flcgil.it/universita/" TargetMode="External"/><Relationship Id="rId42" Type="http://schemas.openxmlformats.org/officeDocument/2006/relationships/hyperlink" Target="http://www.flcgil.it/sindacato/privacy.flc" TargetMode="External"/><Relationship Id="rId7" Type="http://schemas.openxmlformats.org/officeDocument/2006/relationships/hyperlink" Target="http://www.flcgil.it/attualita/legge-di-bilancio-e-fondo-di-solidarieta-comunale-2019-le-ricadute-sul-settore-istruzione.flc" TargetMode="External"/><Relationship Id="rId12" Type="http://schemas.openxmlformats.org/officeDocument/2006/relationships/hyperlink" Target="http://www.flcgil.it/scuola/precari/circolare-annuale-sulle-supplenze-2019-2020-avviato-il-confronto-con-il-miur.flc" TargetMode="External"/><Relationship Id="rId17" Type="http://schemas.openxmlformats.org/officeDocument/2006/relationships/hyperlink" Target="http://www.flcgil.it/scuola/precari/noipa-comunica-un-emissione-speciale-di-pagamento-dello-stipendio-ai-supplenti-brevi-e-saltuari.flc" TargetMode="External"/><Relationship Id="rId25" Type="http://schemas.openxmlformats.org/officeDocument/2006/relationships/hyperlink" Target="http://www.flcgil.it/scuola/" TargetMode="External"/><Relationship Id="rId33" Type="http://schemas.openxmlformats.org/officeDocument/2006/relationships/hyperlink" Target="http://www.flcgil.it/scuola/scuola-non-statale/" TargetMode="External"/><Relationship Id="rId38" Type="http://schemas.openxmlformats.org/officeDocument/2006/relationships/hyperlink" Target="https://plus.google.com/1065654783805274764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cgil.it/scuola/precari/concorso-straordinario-primaria-e-infanzia-calendari-delle-prove-e-notizie-dagli-uffici-scolastici-regionali.flc" TargetMode="External"/><Relationship Id="rId20" Type="http://schemas.openxmlformats.org/officeDocument/2006/relationships/hyperlink" Target="http://www.flcgil.it/attualita/fondi-europei-2014-2020/programmi-operativi-nazionali/pon-scuola/piano-nazionale-scuola-digitale-realizzazione-ambienti-apprendimento-innovativi-finanziati-ulteriori-1006-progetti.flc" TargetMode="External"/><Relationship Id="rId29" Type="http://schemas.openxmlformats.org/officeDocument/2006/relationships/hyperlink" Target="http://www.flcgil.it/sindacato/servizi-agli-iscritti/servizi-assicurativi-per-iscritti-e-rsu-flc-cgil.flc" TargetMode="External"/><Relationship Id="rId41" Type="http://schemas.openxmlformats.org/officeDocument/2006/relationships/hyperlink" Target="http://plist.flcgil.it/?p=unsubscribe&amp;uid=89f4c9c17750dccab67bae57ec6ca58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scuola/educazione-civica-il-ministro-forza-i-tempi-per-anticipare-all-anno-scolastico-2019-2020.flc" TargetMode="External"/><Relationship Id="rId11" Type="http://schemas.openxmlformats.org/officeDocument/2006/relationships/hyperlink" Target="http://www.flcgil.it/scuola/finanziamenti-alle-scuole-accreditati-i-fondi-fis.flc" TargetMode="External"/><Relationship Id="rId24" Type="http://schemas.openxmlformats.org/officeDocument/2006/relationships/hyperlink" Target="http://www.flcgil.it/regioni/veneto/verona/scuole-veronesi-un-disastro-annunciato.flc" TargetMode="External"/><Relationship Id="rId32" Type="http://schemas.openxmlformats.org/officeDocument/2006/relationships/hyperlink" Target="http://www.flcgil.it/scuola/" TargetMode="External"/><Relationship Id="rId37" Type="http://schemas.openxmlformats.org/officeDocument/2006/relationships/hyperlink" Target="https://www.facebook.com/flccgilfanpage/" TargetMode="External"/><Relationship Id="rId40" Type="http://schemas.openxmlformats.org/officeDocument/2006/relationships/hyperlink" Target="https://www.youtube.com/user/sindacatoflcgil" TargetMode="External"/><Relationship Id="rId5" Type="http://schemas.openxmlformats.org/officeDocument/2006/relationships/hyperlink" Target="http://www.flcgil.it/scuola/calendario-scolastico-2019-2020-inizio-scuola-vacanze-scolastiche-ponti.flc" TargetMode="External"/><Relationship Id="rId15" Type="http://schemas.openxmlformats.org/officeDocument/2006/relationships/hyperlink" Target="http://www.flcgil.it/scuola/immissioni-in-ruolo-e-supplenze-la-decorrenza-economica-e-giuridica-dei-contratti-deve-partire-dal-1-settembre-anche-se-e-domenica.flc" TargetMode="External"/><Relationship Id="rId23" Type="http://schemas.openxmlformats.org/officeDocument/2006/relationships/hyperlink" Target="http://www.flcgil.it/regioni/molise/nominati-110-nuovi-docenti-a-tempo-indeterminato-in-molise.flc" TargetMode="External"/><Relationship Id="rId28" Type="http://schemas.openxmlformats.org/officeDocument/2006/relationships/hyperlink" Target="http://www.flcgil.it/sindacato/iscriviti.flc" TargetMode="External"/><Relationship Id="rId36" Type="http://schemas.openxmlformats.org/officeDocument/2006/relationships/hyperlink" Target="http://www.flcgil.it/scuola/formazione-professionale/" TargetMode="External"/><Relationship Id="rId10" Type="http://schemas.openxmlformats.org/officeDocument/2006/relationships/hyperlink" Target="http://www.flcgil.it/scuola/dirigenti/concorso-dirigenti-scolastici-informativa-sulla-gestione-delle-rinunce.flc" TargetMode="External"/><Relationship Id="rId19" Type="http://schemas.openxmlformats.org/officeDocument/2006/relationships/hyperlink" Target="http://www.flcgil.it/scuola/permessi-per-diritto-allo-studio-periodo-settembre-dicembre-tfa-sostegno.flc" TargetMode="External"/><Relationship Id="rId31" Type="http://schemas.openxmlformats.org/officeDocument/2006/relationships/hyperlink" Target="http://servizi.flcgil.it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lcgil.it/scuola/calendario-scolastico-2019-2020-inizio-scuola-vacanze-scolastiche-ponti.flc" TargetMode="External"/><Relationship Id="rId9" Type="http://schemas.openxmlformats.org/officeDocument/2006/relationships/hyperlink" Target="http://www.flcgil.it/scuola/dall-alternanza-scuola-lavoro-ai-percorsi-per-le-competenze-trasversali-e-per-l-orientamento-una-trasformazione-in-bilico.flc" TargetMode="External"/><Relationship Id="rId14" Type="http://schemas.openxmlformats.org/officeDocument/2006/relationships/hyperlink" Target="http://www.flcgil.it/scuola/assunzione-con-contratto-a-tempo-indeterminato-nella-scuola-e-compatibilita-con-altre-esperienze-lavorative.flc" TargetMode="External"/><Relationship Id="rId22" Type="http://schemas.openxmlformats.org/officeDocument/2006/relationships/hyperlink" Target="http://www.flcgil.it/attualita/fondi-europei-2014-2020/programmi-operativi-nazionali/pon-scuola/piano-nazionale-scuola-digitale-pubblicato-calendario-colloqui-selezione-120-docenti-costituzione-equipe-territoriali.flc" TargetMode="External"/><Relationship Id="rId27" Type="http://schemas.openxmlformats.org/officeDocument/2006/relationships/hyperlink" Target="http://www.flcgil.it/attualita/primo-levi-nel-centenario-della-nascita-un-monografico-di-articolo-33.flc" TargetMode="External"/><Relationship Id="rId30" Type="http://schemas.openxmlformats.org/officeDocument/2006/relationships/hyperlink" Target="http://www.flcgil.it/sindacato/feed-rss-sito-www-flcgil-it.flc" TargetMode="External"/><Relationship Id="rId35" Type="http://schemas.openxmlformats.org/officeDocument/2006/relationships/hyperlink" Target="http://www.flcgil.it/ricerca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amministrativo1</dc:creator>
  <cp:keywords/>
  <dc:description/>
  <cp:lastModifiedBy>amministrativo1</cp:lastModifiedBy>
  <cp:revision>1</cp:revision>
  <dcterms:created xsi:type="dcterms:W3CDTF">2019-09-03T09:51:00Z</dcterms:created>
  <dcterms:modified xsi:type="dcterms:W3CDTF">2019-09-03T09:51:00Z</dcterms:modified>
</cp:coreProperties>
</file>